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6D" w:rsidRPr="002E276D" w:rsidRDefault="002E276D" w:rsidP="002E276D">
      <w:pPr>
        <w:shd w:val="clear" w:color="auto" w:fill="FFFFFF"/>
        <w:spacing w:after="0" w:line="240" w:lineRule="auto"/>
        <w:rPr>
          <w:rFonts w:ascii="Arial" w:eastAsia="Times New Roman" w:hAnsi="Arial" w:cs="Arial"/>
          <w:color w:val="292929"/>
          <w:sz w:val="20"/>
          <w:szCs w:val="20"/>
          <w:lang w:eastAsia="tr-TR"/>
        </w:rPr>
      </w:pPr>
      <w:r w:rsidRPr="002E276D">
        <w:rPr>
          <w:rFonts w:ascii="Arial" w:eastAsia="Times New Roman" w:hAnsi="Arial" w:cs="Arial"/>
          <w:b/>
          <w:bCs/>
          <w:color w:val="292929"/>
          <w:sz w:val="20"/>
          <w:szCs w:val="20"/>
          <w:lang w:eastAsia="tr-TR"/>
        </w:rPr>
        <w:t>PROGRAMIN AMACI VE GEREKÇESİ</w:t>
      </w:r>
    </w:p>
    <w:p w:rsidR="002E276D" w:rsidRPr="002E276D" w:rsidRDefault="002E276D" w:rsidP="002E276D">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İşletmelere özgü sorunların işletmeler tarafından projelendirildiği ve projelendirilen maliyetlerin desteklenebildiği bir programa ihtiyaç duyulması,</w:t>
      </w:r>
    </w:p>
    <w:p w:rsidR="002E276D" w:rsidRPr="002E276D" w:rsidRDefault="002E276D" w:rsidP="002E276D">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KOBİ’lerde proje kültürü ve bilincinin oluşturulması,</w:t>
      </w:r>
    </w:p>
    <w:p w:rsidR="002E276D" w:rsidRPr="002E276D" w:rsidRDefault="002E276D" w:rsidP="002E276D">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İşletmelerin proje yapabilme kapasitelerinin geliştirilmesi,</w:t>
      </w:r>
    </w:p>
    <w:p w:rsidR="002E276D" w:rsidRPr="002E276D" w:rsidRDefault="002E276D" w:rsidP="002E276D">
      <w:pPr>
        <w:numPr>
          <w:ilvl w:val="0"/>
          <w:numId w:val="1"/>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Esnek destekleme sistemine ihtiyaç duyulması.</w:t>
      </w:r>
    </w:p>
    <w:p w:rsidR="002E276D" w:rsidRPr="002E276D" w:rsidRDefault="002E276D" w:rsidP="002E276D">
      <w:pPr>
        <w:shd w:val="clear" w:color="auto" w:fill="FFFFFF"/>
        <w:spacing w:after="0" w:line="240" w:lineRule="auto"/>
        <w:rPr>
          <w:rFonts w:ascii="Arial" w:eastAsia="Times New Roman" w:hAnsi="Arial" w:cs="Arial"/>
          <w:color w:val="292929"/>
          <w:sz w:val="20"/>
          <w:szCs w:val="20"/>
          <w:lang w:eastAsia="tr-TR"/>
        </w:rPr>
      </w:pPr>
      <w:r w:rsidRPr="002E276D">
        <w:rPr>
          <w:rFonts w:ascii="Arial" w:eastAsia="Times New Roman" w:hAnsi="Arial" w:cs="Arial"/>
          <w:b/>
          <w:bCs/>
          <w:color w:val="292929"/>
          <w:sz w:val="20"/>
          <w:szCs w:val="20"/>
          <w:lang w:eastAsia="tr-TR"/>
        </w:rPr>
        <w:br/>
        <w:t>PROGRAM VE PROJE LİMİTLERİ</w:t>
      </w:r>
    </w:p>
    <w:p w:rsidR="002E276D" w:rsidRPr="002E276D" w:rsidRDefault="002E276D" w:rsidP="002E276D">
      <w:pPr>
        <w:shd w:val="clear" w:color="auto" w:fill="FFFFFF"/>
        <w:spacing w:after="0" w:line="240" w:lineRule="auto"/>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 </w:t>
      </w:r>
    </w:p>
    <w:tbl>
      <w:tblPr>
        <w:tblW w:w="108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1"/>
        <w:gridCol w:w="6189"/>
      </w:tblGrid>
      <w:tr w:rsidR="002E276D" w:rsidRPr="002E276D" w:rsidTr="002E276D">
        <w:trPr>
          <w:tblCellSpacing w:w="0" w:type="dxa"/>
        </w:trPr>
        <w:tc>
          <w:tcPr>
            <w:tcW w:w="0" w:type="auto"/>
            <w:gridSpan w:val="2"/>
            <w:tcBorders>
              <w:top w:val="nil"/>
              <w:left w:val="nil"/>
              <w:bottom w:val="nil"/>
              <w:right w:val="nil"/>
            </w:tcBorders>
            <w:vAlign w:val="center"/>
            <w:hideMark/>
          </w:tcPr>
          <w:p w:rsidR="002E276D" w:rsidRPr="002E276D" w:rsidRDefault="002E276D" w:rsidP="002E276D">
            <w:pPr>
              <w:spacing w:after="0" w:line="240" w:lineRule="auto"/>
              <w:jc w:val="center"/>
              <w:rPr>
                <w:rFonts w:ascii="Times New Roman" w:eastAsia="Times New Roman" w:hAnsi="Times New Roman" w:cs="Times New Roman"/>
                <w:sz w:val="24"/>
                <w:szCs w:val="24"/>
                <w:lang w:eastAsia="tr-TR"/>
              </w:rPr>
            </w:pPr>
            <w:r w:rsidRPr="002E276D">
              <w:rPr>
                <w:rFonts w:ascii="Times New Roman" w:eastAsia="Times New Roman" w:hAnsi="Times New Roman" w:cs="Times New Roman"/>
                <w:sz w:val="24"/>
                <w:szCs w:val="24"/>
                <w:lang w:eastAsia="tr-TR"/>
              </w:rPr>
              <w:t> </w:t>
            </w:r>
          </w:p>
        </w:tc>
      </w:tr>
      <w:tr w:rsidR="002E276D" w:rsidRPr="002E276D" w:rsidTr="002E276D">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b/>
                <w:bCs/>
                <w:sz w:val="24"/>
                <w:szCs w:val="24"/>
                <w:lang w:eastAsia="tr-TR"/>
              </w:rPr>
              <w:t>Program Süresi</w:t>
            </w:r>
          </w:p>
        </w:tc>
        <w:tc>
          <w:tcPr>
            <w:tcW w:w="3540"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before="150"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sz w:val="24"/>
                <w:szCs w:val="24"/>
                <w:lang w:eastAsia="tr-TR"/>
              </w:rPr>
              <w:t>3 Yıl</w:t>
            </w:r>
          </w:p>
        </w:tc>
      </w:tr>
      <w:tr w:rsidR="002E276D" w:rsidRPr="002E276D" w:rsidTr="002E276D">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b/>
                <w:bCs/>
                <w:sz w:val="24"/>
                <w:szCs w:val="24"/>
                <w:lang w:eastAsia="tr-TR"/>
              </w:rPr>
              <w:t>Proje Süresi</w:t>
            </w:r>
          </w:p>
        </w:tc>
        <w:tc>
          <w:tcPr>
            <w:tcW w:w="3540"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before="150"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sz w:val="24"/>
                <w:szCs w:val="24"/>
                <w:lang w:eastAsia="tr-TR"/>
              </w:rPr>
              <w:t>6-24 ay(+12 ay)</w:t>
            </w:r>
          </w:p>
        </w:tc>
      </w:tr>
      <w:tr w:rsidR="002E276D" w:rsidRPr="002E276D" w:rsidTr="002E276D">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b/>
                <w:bCs/>
                <w:sz w:val="24"/>
                <w:szCs w:val="24"/>
                <w:lang w:eastAsia="tr-TR"/>
              </w:rPr>
              <w:t>Destek Üst Limiti</w:t>
            </w:r>
          </w:p>
        </w:tc>
        <w:tc>
          <w:tcPr>
            <w:tcW w:w="3540"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before="150"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sz w:val="24"/>
                <w:szCs w:val="24"/>
                <w:lang w:eastAsia="tr-TR"/>
              </w:rPr>
              <w:t>150.000 TL</w:t>
            </w:r>
          </w:p>
        </w:tc>
      </w:tr>
      <w:tr w:rsidR="002E276D" w:rsidRPr="002E276D" w:rsidTr="002E276D">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b/>
                <w:bCs/>
                <w:sz w:val="24"/>
                <w:szCs w:val="24"/>
                <w:lang w:eastAsia="tr-TR"/>
              </w:rPr>
              <w:t>Proje Destek Oranı</w:t>
            </w:r>
          </w:p>
        </w:tc>
        <w:tc>
          <w:tcPr>
            <w:tcW w:w="3540" w:type="dxa"/>
            <w:tcBorders>
              <w:top w:val="outset" w:sz="6" w:space="0" w:color="auto"/>
              <w:left w:val="outset" w:sz="6" w:space="0" w:color="auto"/>
              <w:bottom w:val="outset" w:sz="6" w:space="0" w:color="auto"/>
              <w:right w:val="outset" w:sz="6" w:space="0" w:color="auto"/>
            </w:tcBorders>
            <w:vAlign w:val="center"/>
            <w:hideMark/>
          </w:tcPr>
          <w:p w:rsidR="002E276D" w:rsidRPr="002E276D" w:rsidRDefault="002E276D" w:rsidP="002E276D">
            <w:pPr>
              <w:spacing w:after="0" w:line="240" w:lineRule="auto"/>
              <w:rPr>
                <w:rFonts w:ascii="Times New Roman" w:eastAsia="Times New Roman" w:hAnsi="Times New Roman" w:cs="Times New Roman"/>
                <w:sz w:val="24"/>
                <w:szCs w:val="24"/>
                <w:lang w:eastAsia="tr-TR"/>
              </w:rPr>
            </w:pPr>
            <w:r w:rsidRPr="002E276D">
              <w:rPr>
                <w:rFonts w:ascii="Times New Roman" w:eastAsia="Times New Roman" w:hAnsi="Times New Roman" w:cs="Times New Roman"/>
                <w:sz w:val="24"/>
                <w:szCs w:val="24"/>
                <w:lang w:eastAsia="tr-TR"/>
              </w:rPr>
              <w:t>1. ve 2. Bölgelerde %50</w:t>
            </w:r>
            <w:r w:rsidRPr="002E276D">
              <w:rPr>
                <w:rFonts w:ascii="Times New Roman" w:eastAsia="Times New Roman" w:hAnsi="Times New Roman" w:cs="Times New Roman"/>
                <w:sz w:val="24"/>
                <w:szCs w:val="24"/>
                <w:lang w:eastAsia="tr-TR"/>
              </w:rPr>
              <w:br/>
              <w:t>3., 4., 5. ve 6. Bölgelerde %60</w:t>
            </w:r>
          </w:p>
        </w:tc>
      </w:tr>
    </w:tbl>
    <w:p w:rsidR="002E276D" w:rsidRPr="002E276D" w:rsidRDefault="002E276D" w:rsidP="002E276D">
      <w:pPr>
        <w:shd w:val="clear" w:color="auto" w:fill="FFFFFF"/>
        <w:spacing w:after="0" w:line="240" w:lineRule="auto"/>
        <w:rPr>
          <w:rFonts w:ascii="Arial" w:eastAsia="Times New Roman" w:hAnsi="Arial" w:cs="Arial"/>
          <w:color w:val="292929"/>
          <w:sz w:val="20"/>
          <w:szCs w:val="20"/>
          <w:lang w:eastAsia="tr-TR"/>
        </w:rPr>
      </w:pPr>
      <w:r w:rsidRPr="002E276D">
        <w:rPr>
          <w:rFonts w:ascii="Arial" w:eastAsia="Times New Roman" w:hAnsi="Arial" w:cs="Arial"/>
          <w:b/>
          <w:bCs/>
          <w:color w:val="292929"/>
          <w:sz w:val="20"/>
          <w:szCs w:val="20"/>
          <w:lang w:eastAsia="tr-TR"/>
        </w:rPr>
        <w:br/>
        <w:t>DESTEKLENECEK PROJE KONULARI</w:t>
      </w:r>
    </w:p>
    <w:p w:rsidR="002E276D" w:rsidRPr="002E276D" w:rsidRDefault="002E276D" w:rsidP="002E276D">
      <w:pPr>
        <w:numPr>
          <w:ilvl w:val="0"/>
          <w:numId w:val="2"/>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İşletmelerin; üretim, yönetim-organizasyon, pazarlama, dış ticaret, insan kaynakları, mali işler ve finans, bilgi yönetimi ve bunlarla ilişkili alanlarda sunacakları projeler desteklenir.</w:t>
      </w:r>
    </w:p>
    <w:p w:rsidR="002E276D" w:rsidRPr="002E276D" w:rsidRDefault="002E276D" w:rsidP="002E276D">
      <w:pPr>
        <w:shd w:val="clear" w:color="auto" w:fill="FFFFFF"/>
        <w:spacing w:after="0" w:line="240" w:lineRule="auto"/>
        <w:rPr>
          <w:rFonts w:ascii="Arial" w:eastAsia="Times New Roman" w:hAnsi="Arial" w:cs="Arial"/>
          <w:color w:val="292929"/>
          <w:sz w:val="20"/>
          <w:szCs w:val="20"/>
          <w:lang w:eastAsia="tr-TR"/>
        </w:rPr>
      </w:pPr>
      <w:r w:rsidRPr="002E276D">
        <w:rPr>
          <w:rFonts w:ascii="Arial" w:eastAsia="Times New Roman" w:hAnsi="Arial" w:cs="Arial"/>
          <w:b/>
          <w:bCs/>
          <w:color w:val="292929"/>
          <w:sz w:val="20"/>
          <w:szCs w:val="20"/>
          <w:lang w:eastAsia="tr-TR"/>
        </w:rPr>
        <w:br/>
        <w:t>DESTEKLENECEK PROJE GİDERLERİ</w:t>
      </w:r>
    </w:p>
    <w:p w:rsidR="002E276D" w:rsidRPr="002E276D" w:rsidRDefault="002E276D" w:rsidP="002E276D">
      <w:pPr>
        <w:numPr>
          <w:ilvl w:val="0"/>
          <w:numId w:val="3"/>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Bu program kapsamında desteklenecek proje giderlerine Kurul karar verir. Ancak, arsa, bina, inşaat, tadilat, tefrişat ve benzeri, taşıt aracı, vergi, resim ve harçlar, sosyal güvenlik primleri, haberleşme giderleri, proje ile ilgili olmayan personel giderleri, enerji ve su giderleri, kira giderleri, finansman giderleri, proje ile ilişkilendirilmemiş diğer maliyetler desteklenmez.</w:t>
      </w:r>
    </w:p>
    <w:p w:rsidR="002E276D" w:rsidRPr="002E276D" w:rsidRDefault="002E276D" w:rsidP="002E276D">
      <w:p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 </w:t>
      </w:r>
    </w:p>
    <w:p w:rsidR="002E276D" w:rsidRPr="002E276D" w:rsidRDefault="002E276D" w:rsidP="002E276D">
      <w:pPr>
        <w:numPr>
          <w:ilvl w:val="0"/>
          <w:numId w:val="3"/>
        </w:numPr>
        <w:shd w:val="clear" w:color="auto" w:fill="FFFFFF"/>
        <w:spacing w:after="0" w:line="240" w:lineRule="auto"/>
        <w:ind w:left="375"/>
        <w:rPr>
          <w:rFonts w:ascii="Arial" w:eastAsia="Times New Roman" w:hAnsi="Arial" w:cs="Arial"/>
          <w:color w:val="292929"/>
          <w:sz w:val="20"/>
          <w:szCs w:val="20"/>
          <w:lang w:eastAsia="tr-TR"/>
        </w:rPr>
      </w:pPr>
      <w:r w:rsidRPr="002E276D">
        <w:rPr>
          <w:rFonts w:ascii="Arial" w:eastAsia="Times New Roman" w:hAnsi="Arial" w:cs="Arial"/>
          <w:color w:val="292929"/>
          <w:sz w:val="20"/>
          <w:szCs w:val="20"/>
          <w:lang w:eastAsia="tr-TR"/>
        </w:rPr>
        <w:t>Proje kapsamında desteklenmesi uygun görülen gider gruplarının toplamı Kurul tarafından belirlenir ve sabitlenir. Her bir proje gider grubunun desteklemeye esas tutarı; makine-teçhizat, hammadde, malzeme için, sabitlenen toplam tutarın % 10’unu ve personel, yazılım ve hizmet/diğer gider gruplarının her biri için % 40’ını geçmeyecek şekilde belirlenir. Proje bütçe gerçekleşmesindeki değişiklikler bu tutarları değiştirmez.</w:t>
      </w:r>
    </w:p>
    <w:p w:rsidR="00C75636" w:rsidRDefault="00C75636">
      <w:bookmarkStart w:id="0" w:name="_GoBack"/>
      <w:bookmarkEnd w:id="0"/>
    </w:p>
    <w:sectPr w:rsidR="00C75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7CCB"/>
    <w:multiLevelType w:val="multilevel"/>
    <w:tmpl w:val="8E5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F5665"/>
    <w:multiLevelType w:val="multilevel"/>
    <w:tmpl w:val="4522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813F9D"/>
    <w:multiLevelType w:val="multilevel"/>
    <w:tmpl w:val="5C7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6D"/>
    <w:rsid w:val="002E276D"/>
    <w:rsid w:val="00C75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E276D"/>
    <w:rPr>
      <w:b/>
      <w:bCs/>
    </w:rPr>
  </w:style>
  <w:style w:type="paragraph" w:styleId="NormalWeb">
    <w:name w:val="Normal (Web)"/>
    <w:basedOn w:val="Normal"/>
    <w:uiPriority w:val="99"/>
    <w:unhideWhenUsed/>
    <w:rsid w:val="002E27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E276D"/>
    <w:rPr>
      <w:b/>
      <w:bCs/>
    </w:rPr>
  </w:style>
  <w:style w:type="paragraph" w:styleId="NormalWeb">
    <w:name w:val="Normal (Web)"/>
    <w:basedOn w:val="Normal"/>
    <w:uiPriority w:val="99"/>
    <w:unhideWhenUsed/>
    <w:rsid w:val="002E27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2162">
      <w:bodyDiv w:val="1"/>
      <w:marLeft w:val="0"/>
      <w:marRight w:val="0"/>
      <w:marTop w:val="0"/>
      <w:marBottom w:val="0"/>
      <w:divBdr>
        <w:top w:val="none" w:sz="0" w:space="0" w:color="auto"/>
        <w:left w:val="none" w:sz="0" w:space="0" w:color="auto"/>
        <w:bottom w:val="none" w:sz="0" w:space="0" w:color="auto"/>
        <w:right w:val="none" w:sz="0" w:space="0" w:color="auto"/>
      </w:divBdr>
      <w:divsChild>
        <w:div w:id="55326997">
          <w:marLeft w:val="0"/>
          <w:marRight w:val="0"/>
          <w:marTop w:val="0"/>
          <w:marBottom w:val="0"/>
          <w:divBdr>
            <w:top w:val="none" w:sz="0" w:space="0" w:color="auto"/>
            <w:left w:val="none" w:sz="0" w:space="0" w:color="auto"/>
            <w:bottom w:val="none" w:sz="0" w:space="0" w:color="auto"/>
            <w:right w:val="none" w:sz="0" w:space="0" w:color="auto"/>
          </w:divBdr>
        </w:div>
        <w:div w:id="1093744233">
          <w:marLeft w:val="0"/>
          <w:marRight w:val="0"/>
          <w:marTop w:val="0"/>
          <w:marBottom w:val="0"/>
          <w:divBdr>
            <w:top w:val="none" w:sz="0" w:space="0" w:color="auto"/>
            <w:left w:val="none" w:sz="0" w:space="0" w:color="auto"/>
            <w:bottom w:val="none" w:sz="0" w:space="0" w:color="auto"/>
            <w:right w:val="none" w:sz="0" w:space="0" w:color="auto"/>
          </w:divBdr>
        </w:div>
        <w:div w:id="1844709466">
          <w:marLeft w:val="0"/>
          <w:marRight w:val="0"/>
          <w:marTop w:val="0"/>
          <w:marBottom w:val="0"/>
          <w:divBdr>
            <w:top w:val="none" w:sz="0" w:space="0" w:color="auto"/>
            <w:left w:val="none" w:sz="0" w:space="0" w:color="auto"/>
            <w:bottom w:val="none" w:sz="0" w:space="0" w:color="auto"/>
            <w:right w:val="none" w:sz="0" w:space="0" w:color="auto"/>
          </w:divBdr>
        </w:div>
        <w:div w:id="2023512693">
          <w:marLeft w:val="0"/>
          <w:marRight w:val="0"/>
          <w:marTop w:val="0"/>
          <w:marBottom w:val="0"/>
          <w:divBdr>
            <w:top w:val="none" w:sz="0" w:space="0" w:color="auto"/>
            <w:left w:val="none" w:sz="0" w:space="0" w:color="auto"/>
            <w:bottom w:val="none" w:sz="0" w:space="0" w:color="auto"/>
            <w:right w:val="none" w:sz="0" w:space="0" w:color="auto"/>
          </w:divBdr>
        </w:div>
        <w:div w:id="1372925415">
          <w:marLeft w:val="0"/>
          <w:marRight w:val="0"/>
          <w:marTop w:val="0"/>
          <w:marBottom w:val="0"/>
          <w:divBdr>
            <w:top w:val="none" w:sz="0" w:space="0" w:color="auto"/>
            <w:left w:val="none" w:sz="0" w:space="0" w:color="auto"/>
            <w:bottom w:val="none" w:sz="0" w:space="0" w:color="auto"/>
            <w:right w:val="none" w:sz="0" w:space="0" w:color="auto"/>
          </w:divBdr>
        </w:div>
        <w:div w:id="39597842">
          <w:marLeft w:val="0"/>
          <w:marRight w:val="0"/>
          <w:marTop w:val="0"/>
          <w:marBottom w:val="0"/>
          <w:divBdr>
            <w:top w:val="none" w:sz="0" w:space="0" w:color="auto"/>
            <w:left w:val="none" w:sz="0" w:space="0" w:color="auto"/>
            <w:bottom w:val="none" w:sz="0" w:space="0" w:color="auto"/>
            <w:right w:val="none" w:sz="0" w:space="0" w:color="auto"/>
          </w:divBdr>
        </w:div>
        <w:div w:id="46103602">
          <w:marLeft w:val="0"/>
          <w:marRight w:val="0"/>
          <w:marTop w:val="0"/>
          <w:marBottom w:val="0"/>
          <w:divBdr>
            <w:top w:val="none" w:sz="0" w:space="0" w:color="auto"/>
            <w:left w:val="none" w:sz="0" w:space="0" w:color="auto"/>
            <w:bottom w:val="none" w:sz="0" w:space="0" w:color="auto"/>
            <w:right w:val="none" w:sz="0" w:space="0" w:color="auto"/>
          </w:divBdr>
        </w:div>
        <w:div w:id="701055929">
          <w:marLeft w:val="0"/>
          <w:marRight w:val="0"/>
          <w:marTop w:val="0"/>
          <w:marBottom w:val="0"/>
          <w:divBdr>
            <w:top w:val="none" w:sz="0" w:space="0" w:color="auto"/>
            <w:left w:val="none" w:sz="0" w:space="0" w:color="auto"/>
            <w:bottom w:val="none" w:sz="0" w:space="0" w:color="auto"/>
            <w:right w:val="none" w:sz="0" w:space="0" w:color="auto"/>
          </w:divBdr>
        </w:div>
        <w:div w:id="2029023756">
          <w:marLeft w:val="0"/>
          <w:marRight w:val="0"/>
          <w:marTop w:val="0"/>
          <w:marBottom w:val="0"/>
          <w:divBdr>
            <w:top w:val="none" w:sz="0" w:space="0" w:color="auto"/>
            <w:left w:val="none" w:sz="0" w:space="0" w:color="auto"/>
            <w:bottom w:val="none" w:sz="0" w:space="0" w:color="auto"/>
            <w:right w:val="none" w:sz="0" w:space="0" w:color="auto"/>
          </w:divBdr>
          <w:divsChild>
            <w:div w:id="1000739896">
              <w:marLeft w:val="0"/>
              <w:marRight w:val="0"/>
              <w:marTop w:val="0"/>
              <w:marBottom w:val="0"/>
              <w:divBdr>
                <w:top w:val="none" w:sz="0" w:space="0" w:color="auto"/>
                <w:left w:val="none" w:sz="0" w:space="0" w:color="auto"/>
                <w:bottom w:val="none" w:sz="0" w:space="0" w:color="auto"/>
                <w:right w:val="none" w:sz="0" w:space="0" w:color="auto"/>
              </w:divBdr>
            </w:div>
            <w:div w:id="1145119489">
              <w:marLeft w:val="0"/>
              <w:marRight w:val="0"/>
              <w:marTop w:val="0"/>
              <w:marBottom w:val="0"/>
              <w:divBdr>
                <w:top w:val="none" w:sz="0" w:space="0" w:color="auto"/>
                <w:left w:val="none" w:sz="0" w:space="0" w:color="auto"/>
                <w:bottom w:val="none" w:sz="0" w:space="0" w:color="auto"/>
                <w:right w:val="none" w:sz="0" w:space="0" w:color="auto"/>
              </w:divBdr>
            </w:div>
          </w:divsChild>
        </w:div>
        <w:div w:id="1726372849">
          <w:marLeft w:val="0"/>
          <w:marRight w:val="0"/>
          <w:marTop w:val="0"/>
          <w:marBottom w:val="0"/>
          <w:divBdr>
            <w:top w:val="none" w:sz="0" w:space="0" w:color="auto"/>
            <w:left w:val="none" w:sz="0" w:space="0" w:color="auto"/>
            <w:bottom w:val="none" w:sz="0" w:space="0" w:color="auto"/>
            <w:right w:val="none" w:sz="0" w:space="0" w:color="auto"/>
          </w:divBdr>
          <w:divsChild>
            <w:div w:id="13489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2018-07-10T10:43:00Z</dcterms:created>
  <dcterms:modified xsi:type="dcterms:W3CDTF">2018-07-10T10:44:00Z</dcterms:modified>
</cp:coreProperties>
</file>